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5" w:rsidRDefault="00E33AB5" w:rsidP="00E33A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893" w:rsidRPr="006F4D5D" w:rsidRDefault="00617893" w:rsidP="00617893">
      <w:pPr>
        <w:spacing w:after="0" w:line="360" w:lineRule="auto"/>
        <w:ind w:left="-30"/>
        <w:jc w:val="right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F4D5D">
        <w:rPr>
          <w:rFonts w:ascii="Times New Roman" w:eastAsia="Arial" w:hAnsi="Times New Roman"/>
          <w:b/>
          <w:color w:val="22232F"/>
          <w:sz w:val="20"/>
          <w:szCs w:val="20"/>
          <w:lang w:eastAsia="zh-CN"/>
        </w:rPr>
        <w:t>УТВЕРЖДЕНО</w:t>
      </w:r>
    </w:p>
    <w:p w:rsidR="00617893" w:rsidRPr="006F4D5D" w:rsidRDefault="00617893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Решением Совета директоров </w:t>
      </w:r>
    </w:p>
    <w:p w:rsidR="00617893" w:rsidRPr="006F4D5D" w:rsidRDefault="00617893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0"/>
          <w:szCs w:val="20"/>
          <w:lang w:eastAsia="zh-CN"/>
        </w:rPr>
      </w:pPr>
      <w:r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Протокол № </w:t>
      </w:r>
      <w:r w:rsidR="00C963A4"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>4</w:t>
      </w:r>
      <w:r w:rsidR="002A227A"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>0</w:t>
      </w:r>
      <w:r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от</w:t>
      </w:r>
      <w:r w:rsidR="009D653A"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8 июня</w:t>
      </w:r>
      <w:r w:rsidRPr="006F4D5D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 2017 года</w:t>
      </w:r>
    </w:p>
    <w:p w:rsidR="006771A4" w:rsidRPr="006F4D5D" w:rsidRDefault="006771A4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lang w:eastAsia="zh-CN"/>
        </w:rPr>
      </w:pPr>
    </w:p>
    <w:p w:rsidR="006771A4" w:rsidRPr="006F4D5D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с изменениями и дополнениями согласно </w:t>
      </w:r>
    </w:p>
    <w:p w:rsidR="006771A4" w:rsidRPr="006F4D5D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решению Совета директоров:</w:t>
      </w:r>
    </w:p>
    <w:p w:rsidR="006771A4" w:rsidRPr="006F4D5D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Протокол № </w:t>
      </w:r>
      <w:r w:rsidR="001E1CD3"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27</w:t>
      </w:r>
      <w:r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966983"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02 апреля</w:t>
      </w:r>
      <w:r w:rsidRPr="006F4D5D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2019 года</w:t>
      </w:r>
    </w:p>
    <w:p w:rsidR="00551884" w:rsidRPr="006F4D5D" w:rsidRDefault="00551884" w:rsidP="00551884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Arial" w:hAnsi="Times New Roman"/>
          <w:sz w:val="20"/>
          <w:szCs w:val="20"/>
          <w:lang w:eastAsia="zh-CN"/>
        </w:rPr>
      </w:pPr>
      <w:r w:rsidRPr="006F4D5D">
        <w:rPr>
          <w:rFonts w:ascii="Times New Roman" w:eastAsia="Arial" w:hAnsi="Times New Roman"/>
          <w:sz w:val="20"/>
          <w:szCs w:val="20"/>
          <w:lang w:eastAsia="zh-CN"/>
        </w:rPr>
        <w:t>Протокол № 47 от 21 декабря 2020 года</w:t>
      </w:r>
    </w:p>
    <w:p w:rsidR="000A0961" w:rsidRPr="006F4D5D" w:rsidRDefault="000A0961" w:rsidP="00551884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D5D">
        <w:rPr>
          <w:rFonts w:ascii="Times New Roman" w:eastAsia="Arial" w:hAnsi="Times New Roman"/>
          <w:sz w:val="20"/>
          <w:szCs w:val="20"/>
          <w:lang w:eastAsia="zh-CN"/>
        </w:rPr>
        <w:t>Протокол №</w:t>
      </w:r>
      <w:r w:rsidR="006F4D5D" w:rsidRPr="006F4D5D">
        <w:rPr>
          <w:rFonts w:ascii="Times New Roman" w:eastAsia="Arial" w:hAnsi="Times New Roman"/>
          <w:sz w:val="20"/>
          <w:szCs w:val="20"/>
          <w:lang w:eastAsia="zh-CN"/>
        </w:rPr>
        <w:t xml:space="preserve"> 33 </w:t>
      </w:r>
      <w:r w:rsidRPr="006F4D5D">
        <w:rPr>
          <w:rFonts w:ascii="Times New Roman" w:eastAsia="Arial" w:hAnsi="Times New Roman"/>
          <w:sz w:val="20"/>
          <w:szCs w:val="20"/>
          <w:lang w:eastAsia="zh-CN"/>
        </w:rPr>
        <w:t xml:space="preserve">от </w:t>
      </w:r>
      <w:r w:rsidR="006F4D5D" w:rsidRPr="006F4D5D">
        <w:rPr>
          <w:rFonts w:ascii="Times New Roman" w:eastAsia="Arial" w:hAnsi="Times New Roman"/>
          <w:sz w:val="20"/>
          <w:szCs w:val="20"/>
          <w:lang w:eastAsia="zh-CN"/>
        </w:rPr>
        <w:t xml:space="preserve">12 </w:t>
      </w:r>
      <w:r w:rsidRPr="006F4D5D">
        <w:rPr>
          <w:rFonts w:ascii="Times New Roman" w:eastAsia="Arial" w:hAnsi="Times New Roman"/>
          <w:sz w:val="20"/>
          <w:szCs w:val="20"/>
          <w:lang w:eastAsia="zh-CN"/>
        </w:rPr>
        <w:t>декабря 2022 года</w:t>
      </w:r>
    </w:p>
    <w:p w:rsidR="00617893" w:rsidRPr="006F4D5D" w:rsidRDefault="00617893" w:rsidP="006771A4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Pr="006F4D5D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Pr="006F4D5D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Pr="006F4D5D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Pr="006F4D5D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Pr="006F4D5D" w:rsidRDefault="00617893" w:rsidP="00617893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893" w:rsidRPr="006F4D5D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617893" w:rsidRPr="006F4D5D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617893" w:rsidRPr="006F4D5D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617893" w:rsidRPr="006F4D5D" w:rsidRDefault="00551884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 «</w:t>
      </w:r>
      <w:proofErr w:type="spellStart"/>
      <w:r w:rsidR="00CC243A"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="00617893"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617893" w:rsidRPr="006F4D5D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 w:rsidR="00CC243A"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="00B07E41" w:rsidRPr="006F4D5D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617893" w:rsidRPr="006F4D5D" w:rsidRDefault="00617893" w:rsidP="00617893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617893" w:rsidRPr="006F4D5D" w:rsidRDefault="00617893" w:rsidP="00617893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4287"/>
        <w:gridCol w:w="3191"/>
      </w:tblGrid>
      <w:tr w:rsidR="00617893" w:rsidRPr="006F4D5D" w:rsidTr="00617893">
        <w:tc>
          <w:tcPr>
            <w:tcW w:w="2093" w:type="dxa"/>
          </w:tcPr>
          <w:p w:rsidR="00617893" w:rsidRPr="006F4D5D" w:rsidRDefault="00617893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hideMark/>
          </w:tcPr>
          <w:p w:rsidR="00617893" w:rsidRPr="006F4D5D" w:rsidRDefault="00617893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  <w:lang w:eastAsia="ru-RU"/>
              </w:rPr>
            </w:pPr>
            <w:r w:rsidRPr="006F4D5D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617893" w:rsidRPr="006F4D5D" w:rsidRDefault="0061789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617893" w:rsidRPr="006F4D5D" w:rsidRDefault="0061789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Союз  СП</w:t>
            </w:r>
            <w:r w:rsidR="00C90ECC"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Б</w:t>
            </w:r>
          </w:p>
          <w:p w:rsidR="00617893" w:rsidRPr="006F4D5D" w:rsidRDefault="00730795" w:rsidP="00551884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21.</w:t>
            </w:r>
            <w:r w:rsidR="000A0961"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3</w:t>
            </w:r>
            <w:r w:rsidR="00617893"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- 2</w:t>
            </w:r>
            <w:r w:rsidR="000A0961" w:rsidRPr="006F4D5D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022</w:t>
            </w:r>
          </w:p>
        </w:tc>
      </w:tr>
    </w:tbl>
    <w:p w:rsidR="00617893" w:rsidRPr="006F4D5D" w:rsidRDefault="00617893" w:rsidP="00617893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F4D5D"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</w:t>
      </w:r>
    </w:p>
    <w:p w:rsidR="00617893" w:rsidRPr="006F4D5D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17893" w:rsidRPr="006F4D5D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F4D5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617893" w:rsidRPr="006F4D5D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F4D5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об организации профессионального обучения и аттестации работников членов </w:t>
      </w:r>
    </w:p>
    <w:p w:rsidR="00617893" w:rsidRPr="006F4D5D" w:rsidRDefault="00617893" w:rsidP="00617893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6F4D5D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СРО Союза «</w:t>
      </w:r>
      <w:r w:rsidR="00CC243A" w:rsidRPr="006F4D5D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СПБ</w:t>
      </w:r>
      <w:r w:rsidRPr="006F4D5D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»</w:t>
      </w:r>
      <w:bookmarkStart w:id="0" w:name="_GoBack"/>
      <w:bookmarkEnd w:id="0"/>
    </w:p>
    <w:p w:rsidR="00617893" w:rsidRPr="006F4D5D" w:rsidRDefault="00617893" w:rsidP="006178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7893" w:rsidRPr="006F4D5D" w:rsidRDefault="00617893" w:rsidP="006178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893" w:rsidRPr="006F4D5D" w:rsidRDefault="00617893" w:rsidP="0061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93" w:rsidRPr="006F4D5D" w:rsidRDefault="00617893" w:rsidP="0061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D5D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617893" w:rsidRPr="006F4D5D" w:rsidRDefault="00617893" w:rsidP="0061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D5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0A0961" w:rsidRPr="006F4D5D">
        <w:rPr>
          <w:rFonts w:ascii="Times New Roman" w:eastAsia="Times New Roman" w:hAnsi="Times New Roman"/>
          <w:sz w:val="20"/>
          <w:szCs w:val="20"/>
          <w:lang w:eastAsia="ru-RU"/>
        </w:rPr>
        <w:t>22</w:t>
      </w:r>
    </w:p>
    <w:p w:rsidR="008C6C46" w:rsidRPr="006F4D5D" w:rsidRDefault="008C6C46" w:rsidP="00E3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C8" w:rsidRPr="006F4D5D" w:rsidRDefault="001973C8" w:rsidP="00E3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84" w:rsidRPr="006F4D5D" w:rsidRDefault="00551884" w:rsidP="0055188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3AB5" w:rsidRPr="006F4D5D" w:rsidRDefault="00E33AB5" w:rsidP="0055188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3AB5" w:rsidRPr="006F4D5D" w:rsidRDefault="00E33AB5" w:rsidP="00E33A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961" w:rsidRPr="006F4D5D" w:rsidRDefault="00551884" w:rsidP="000A096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Настоящее Положение об организации профессионального обучения и аттестации работников членов Саморегулируемой организации Союзе «Межрегиональное объединение проектировщиков «</w:t>
      </w:r>
      <w:proofErr w:type="spellStart"/>
      <w:r w:rsidRPr="006F4D5D">
        <w:rPr>
          <w:rFonts w:ascii="Times New Roman" w:hAnsi="Times New Roman"/>
          <w:sz w:val="24"/>
          <w:szCs w:val="24"/>
        </w:rPr>
        <w:t>СтройПроектБезопасность</w:t>
      </w:r>
      <w:proofErr w:type="spellEnd"/>
      <w:r w:rsidRPr="006F4D5D">
        <w:rPr>
          <w:rFonts w:ascii="Times New Roman" w:hAnsi="Times New Roman"/>
          <w:sz w:val="24"/>
          <w:szCs w:val="24"/>
        </w:rPr>
        <w:t>»</w:t>
      </w:r>
      <w:r w:rsidRPr="006F4D5D">
        <w:rPr>
          <w:rFonts w:ascii="Times New Roman" w:hAnsi="Times New Roman" w:cs="Times New Roman"/>
          <w:sz w:val="24"/>
          <w:szCs w:val="24"/>
        </w:rPr>
        <w:t xml:space="preserve"> (далее-Положение) определяет порядок организации повышения квалификации</w:t>
      </w:r>
      <w:r w:rsidR="000A0961" w:rsidRPr="006F4D5D">
        <w:rPr>
          <w:rFonts w:ascii="Times New Roman" w:hAnsi="Times New Roman" w:cs="Times New Roman"/>
          <w:sz w:val="24"/>
          <w:szCs w:val="24"/>
        </w:rPr>
        <w:t>, независимой оценки квалификации</w:t>
      </w:r>
      <w:r w:rsidRPr="006F4D5D">
        <w:rPr>
          <w:rFonts w:ascii="Times New Roman" w:hAnsi="Times New Roman" w:cs="Times New Roman"/>
          <w:sz w:val="24"/>
          <w:szCs w:val="24"/>
        </w:rPr>
        <w:t xml:space="preserve"> и аттестации работников, осуществляющих деятельность в области архитектурно-строительного проектирования</w:t>
      </w:r>
      <w:r w:rsidRPr="006F4D5D">
        <w:rPr>
          <w:rFonts w:ascii="Times New Roman" w:hAnsi="Times New Roman"/>
          <w:sz w:val="24"/>
          <w:szCs w:val="24"/>
        </w:rPr>
        <w:t>.</w:t>
      </w:r>
    </w:p>
    <w:p w:rsidR="00551884" w:rsidRPr="006F4D5D" w:rsidRDefault="00551884" w:rsidP="000A096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</w:t>
      </w:r>
      <w:r w:rsidR="000A0961" w:rsidRPr="006F4D5D">
        <w:rPr>
          <w:rFonts w:ascii="Times New Roman" w:hAnsi="Times New Roman"/>
          <w:sz w:val="24"/>
          <w:szCs w:val="24"/>
        </w:rPr>
        <w:t xml:space="preserve"> от </w:t>
      </w:r>
      <w:r w:rsidRPr="006F4D5D">
        <w:rPr>
          <w:rFonts w:ascii="Times New Roman" w:hAnsi="Times New Roman"/>
          <w:sz w:val="24"/>
          <w:szCs w:val="24"/>
        </w:rPr>
        <w:t xml:space="preserve">01.12.2007 № 315-ФЗ «О саморегулируемых организациях», </w:t>
      </w:r>
      <w:r w:rsidR="000A0961" w:rsidRPr="006F4D5D">
        <w:rPr>
          <w:rFonts w:ascii="Times New Roman" w:hAnsi="Times New Roman"/>
          <w:sz w:val="24"/>
          <w:szCs w:val="24"/>
        </w:rPr>
        <w:t xml:space="preserve">"Градостроительным кодексом Российской Федерации" от 29.12.2004 N 190-ФЗ, </w:t>
      </w:r>
      <w:r w:rsidRPr="006F4D5D">
        <w:rPr>
          <w:rFonts w:ascii="Times New Roman" w:hAnsi="Times New Roman"/>
          <w:sz w:val="24"/>
          <w:szCs w:val="24"/>
        </w:rPr>
        <w:t xml:space="preserve">Федеральным законом от 29.12.2012 № 273-ФЗ «Об образовании», </w:t>
      </w:r>
      <w:r w:rsidR="000A0961" w:rsidRPr="006F4D5D">
        <w:rPr>
          <w:rFonts w:ascii="Times New Roman" w:hAnsi="Times New Roman"/>
          <w:sz w:val="24"/>
          <w:szCs w:val="24"/>
        </w:rPr>
        <w:t xml:space="preserve">Постановлением Правительства РФ от 25.10.2019 № 1365, </w:t>
      </w:r>
      <w:r w:rsidRPr="006F4D5D">
        <w:rPr>
          <w:rFonts w:ascii="Times New Roman" w:hAnsi="Times New Roman"/>
          <w:sz w:val="24"/>
          <w:szCs w:val="24"/>
        </w:rPr>
        <w:t xml:space="preserve">а также Уставом </w:t>
      </w:r>
      <w:r w:rsidRPr="006F4D5D">
        <w:rPr>
          <w:rFonts w:ascii="Times New Roman" w:hAnsi="Times New Roman"/>
          <w:color w:val="000000"/>
          <w:sz w:val="24"/>
          <w:szCs w:val="24"/>
        </w:rPr>
        <w:t>и внутренними документами</w:t>
      </w:r>
      <w:r w:rsidRPr="006F4D5D">
        <w:rPr>
          <w:rFonts w:ascii="Times New Roman" w:hAnsi="Times New Roman"/>
          <w:sz w:val="24"/>
          <w:szCs w:val="24"/>
        </w:rPr>
        <w:t xml:space="preserve"> Саморегулируемой организации «Межрегиональное объединение проектировщиков «</w:t>
      </w:r>
      <w:proofErr w:type="spellStart"/>
      <w:r w:rsidRPr="006F4D5D">
        <w:rPr>
          <w:rFonts w:ascii="Times New Roman" w:hAnsi="Times New Roman"/>
          <w:sz w:val="24"/>
          <w:szCs w:val="24"/>
        </w:rPr>
        <w:t>СройПроектБезопасность</w:t>
      </w:r>
      <w:proofErr w:type="spellEnd"/>
      <w:r w:rsidRPr="006F4D5D">
        <w:rPr>
          <w:rFonts w:ascii="Times New Roman" w:hAnsi="Times New Roman"/>
          <w:sz w:val="24"/>
          <w:szCs w:val="24"/>
        </w:rPr>
        <w:t>» (далее-Союз).</w:t>
      </w:r>
    </w:p>
    <w:p w:rsidR="00551884" w:rsidRPr="006F4D5D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Требования настоящего Положения обязательны для всех членов Союза, в части касающейся членов Союза; для всех работников (физическое лицо, осуществляющее трудовую функцию на основе трудового договора) членов Союза - в части касающейся работников членов Союза.</w:t>
      </w:r>
    </w:p>
    <w:p w:rsidR="00551884" w:rsidRPr="006F4D5D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Неисполнение членом Союза требований настоящего Положения влечет за собой применение к такому члену мер дисциплинарного воздействия в соответствии с правилами, установленными Союзом.</w:t>
      </w:r>
    </w:p>
    <w:p w:rsidR="00551884" w:rsidRPr="006F4D5D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Положении используются следующие понятия: </w:t>
      </w:r>
    </w:p>
    <w:p w:rsidR="00B92A67" w:rsidRPr="006F4D5D" w:rsidRDefault="00B92A67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b/>
          <w:i/>
          <w:sz w:val="24"/>
          <w:szCs w:val="24"/>
        </w:rPr>
        <w:t>независимая оценка квалификации</w:t>
      </w:r>
      <w:r w:rsidRPr="006F4D5D">
        <w:rPr>
          <w:rFonts w:ascii="Times New Roman" w:hAnsi="Times New Roman"/>
          <w:sz w:val="24"/>
          <w:szCs w:val="24"/>
        </w:rPr>
        <w:t xml:space="preserve">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 Федеральным законом;</w:t>
      </w:r>
    </w:p>
    <w:p w:rsidR="00B92A67" w:rsidRPr="006F4D5D" w:rsidRDefault="00B92A67" w:rsidP="00B92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b/>
          <w:i/>
          <w:sz w:val="24"/>
          <w:szCs w:val="24"/>
        </w:rPr>
        <w:t>повышение квалификации</w:t>
      </w:r>
      <w:r w:rsidRPr="006F4D5D">
        <w:rPr>
          <w:rFonts w:ascii="Times New Roman" w:hAnsi="Times New Roman"/>
          <w:sz w:val="24"/>
          <w:szCs w:val="24"/>
        </w:rPr>
        <w:t xml:space="preserve"> – вид дополнительного профессионального образования, направленный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:rsidR="00551884" w:rsidRPr="006F4D5D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D5D">
        <w:rPr>
          <w:rFonts w:ascii="Times New Roman" w:hAnsi="Times New Roman"/>
          <w:b/>
          <w:i/>
          <w:sz w:val="24"/>
          <w:szCs w:val="24"/>
        </w:rPr>
        <w:t>профессиональная переподготовка</w:t>
      </w:r>
      <w:r w:rsidRPr="006F4D5D">
        <w:rPr>
          <w:rFonts w:ascii="Times New Roman" w:hAnsi="Times New Roman"/>
          <w:sz w:val="24"/>
          <w:szCs w:val="24"/>
        </w:rPr>
        <w:t xml:space="preserve">  </w:t>
      </w:r>
      <w:r w:rsidRPr="006F4D5D">
        <w:rPr>
          <w:rFonts w:ascii="Times New Roman" w:hAnsi="Times New Roman"/>
          <w:b/>
          <w:sz w:val="24"/>
          <w:szCs w:val="24"/>
        </w:rPr>
        <w:t>-</w:t>
      </w:r>
      <w:r w:rsidRPr="006F4D5D">
        <w:rPr>
          <w:rFonts w:ascii="Times New Roman" w:hAnsi="Times New Roman"/>
          <w:sz w:val="24"/>
          <w:szCs w:val="24"/>
        </w:rPr>
        <w:t xml:space="preserve"> </w:t>
      </w:r>
      <w:r w:rsidRPr="006F4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дополнительного образования, позволяющий работнику за короткое время (программа включает только профильные дисциплины) получить дополнительные компетенции (знания, умения, навыки, а также личностные качества), необходимые для выполнения функций нового направления профессиональной деятельности или получения дополнительной квалификации;</w:t>
      </w:r>
    </w:p>
    <w:p w:rsidR="00551884" w:rsidRPr="006F4D5D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аттестация</w:t>
      </w:r>
      <w:r w:rsidRPr="006F4D5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процедура оценки теоретических знаний и профессиональной подготовленности кандидата, пров</w:t>
      </w:r>
      <w:r w:rsidR="00D75791" w:rsidRPr="006F4D5D">
        <w:rPr>
          <w:rFonts w:ascii="Times New Roman" w:eastAsia="Times New Roman" w:hAnsi="Times New Roman"/>
          <w:sz w:val="24"/>
          <w:szCs w:val="24"/>
          <w:lang w:eastAsia="ru-RU"/>
        </w:rPr>
        <w:t>одимая аттестационной комиссией.</w:t>
      </w:r>
      <w:r w:rsidRPr="006F4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BC3" w:rsidRPr="006F4D5D" w:rsidRDefault="00F55D99" w:rsidP="00F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14016" w:rsidRPr="006F4D5D" w:rsidRDefault="00E14016" w:rsidP="00D7579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hAnsi="Times New Roman"/>
          <w:b/>
          <w:sz w:val="24"/>
          <w:szCs w:val="24"/>
        </w:rPr>
        <w:t>НЕЗАВИСИМАЯ ОЦЕНКА КВАЛИФИКАЦИИ</w:t>
      </w:r>
    </w:p>
    <w:p w:rsidR="00E14016" w:rsidRPr="006F4D5D" w:rsidRDefault="00E14016" w:rsidP="00E1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9BA" w:rsidRPr="006F4D5D" w:rsidRDefault="00E14016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/>
          <w:sz w:val="24"/>
          <w:szCs w:val="24"/>
        </w:rPr>
        <w:t xml:space="preserve">2.1. Прохождение независимой оценки квалификации </w:t>
      </w:r>
      <w:proofErr w:type="gramStart"/>
      <w:r w:rsidR="009A3A1D" w:rsidRPr="006F4D5D">
        <w:rPr>
          <w:rFonts w:ascii="Times New Roman" w:hAnsi="Times New Roman"/>
          <w:sz w:val="24"/>
          <w:szCs w:val="24"/>
        </w:rPr>
        <w:t>необходима</w:t>
      </w:r>
      <w:proofErr w:type="gramEnd"/>
      <w:r w:rsidR="009A3A1D" w:rsidRPr="006F4D5D">
        <w:rPr>
          <w:rFonts w:ascii="Times New Roman" w:hAnsi="Times New Roman"/>
          <w:sz w:val="24"/>
          <w:szCs w:val="24"/>
        </w:rPr>
        <w:t xml:space="preserve"> для включения физического лица, претендующего на включение в национальный реестр специалистов (далее НРС) на осуществление профессиональной деятельности по подготовке проектной документации объекта капитального строительства.  Также, для специалистов, включенных в НРС,  </w:t>
      </w: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одного раза в пять лет </w:t>
      </w:r>
      <w:r w:rsidR="009A3A1D"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прохождение такой независимой оценки квалификации</w:t>
      </w:r>
      <w:r w:rsidR="007839BA"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соответствие</w:t>
      </w:r>
      <w:r w:rsidR="009A3A1D"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9BA"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обязанностей. 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="00E14016" w:rsidRPr="006F4D5D">
        <w:rPr>
          <w:rFonts w:ascii="Times New Roman" w:hAnsi="Times New Roman" w:cs="Times New Roman"/>
          <w:sz w:val="24"/>
          <w:szCs w:val="24"/>
        </w:rPr>
        <w:t>Н</w:t>
      </w:r>
      <w:r w:rsidR="00E14016" w:rsidRPr="006F4D5D">
        <w:rPr>
          <w:rFonts w:ascii="Times New Roman" w:hAnsi="Times New Roman"/>
          <w:sz w:val="24"/>
          <w:szCs w:val="24"/>
        </w:rPr>
        <w:t>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="00E14016" w:rsidRPr="006F4D5D">
        <w:rPr>
          <w:rFonts w:ascii="Times New Roman" w:hAnsi="Times New Roman"/>
          <w:sz w:val="24"/>
          <w:szCs w:val="24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</w:t>
      </w:r>
      <w:proofErr w:type="gramStart"/>
      <w:r w:rsidR="00E14016" w:rsidRPr="006F4D5D">
        <w:rPr>
          <w:rFonts w:ascii="Times New Roman" w:hAnsi="Times New Roman"/>
          <w:sz w:val="24"/>
          <w:szCs w:val="24"/>
        </w:rPr>
        <w:t>Для прохождения профессионального экзамена в центр оценки квалификаций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"Интернет",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</w:t>
      </w:r>
      <w:proofErr w:type="gramEnd"/>
      <w:r w:rsidR="00E14016" w:rsidRPr="006F4D5D">
        <w:rPr>
          <w:rFonts w:ascii="Times New Roman" w:hAnsi="Times New Roman"/>
          <w:sz w:val="24"/>
          <w:szCs w:val="24"/>
        </w:rPr>
        <w:t xml:space="preserve"> содержится в реестре.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="00E14016" w:rsidRPr="006F4D5D">
        <w:rPr>
          <w:rFonts w:ascii="Times New Roman" w:hAnsi="Times New Roman"/>
          <w:sz w:val="24"/>
          <w:szCs w:val="24"/>
        </w:rPr>
        <w:t>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r w:rsidR="00E14016" w:rsidRPr="006F4D5D">
        <w:rPr>
          <w:rFonts w:ascii="Times New Roman" w:hAnsi="Times New Roman"/>
          <w:sz w:val="24"/>
          <w:szCs w:val="24"/>
        </w:rPr>
        <w:t xml:space="preserve">Сведения о выданных </w:t>
      </w:r>
      <w:proofErr w:type="gramStart"/>
      <w:r w:rsidR="00E14016" w:rsidRPr="006F4D5D">
        <w:rPr>
          <w:rFonts w:ascii="Times New Roman" w:hAnsi="Times New Roman"/>
          <w:sz w:val="24"/>
          <w:szCs w:val="24"/>
        </w:rPr>
        <w:t>свидетельствах</w:t>
      </w:r>
      <w:proofErr w:type="gramEnd"/>
      <w:r w:rsidR="00E14016" w:rsidRPr="006F4D5D">
        <w:rPr>
          <w:rFonts w:ascii="Times New Roman" w:hAnsi="Times New Roman"/>
          <w:sz w:val="24"/>
          <w:szCs w:val="24"/>
        </w:rPr>
        <w:t xml:space="preserve"> о квалификации вносятся национальным агентством развития квалификаций в реестр.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proofErr w:type="gramStart"/>
      <w:r w:rsidR="00E14016" w:rsidRPr="006F4D5D">
        <w:rPr>
          <w:rFonts w:ascii="Times New Roman" w:hAnsi="Times New Roman"/>
          <w:sz w:val="24"/>
          <w:szCs w:val="24"/>
        </w:rPr>
        <w:t>Соискатель, работодатель, иные  физические и (или) юридические лица,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вправе подать письменную</w:t>
      </w:r>
      <w:proofErr w:type="gramEnd"/>
      <w:r w:rsidR="00E14016" w:rsidRPr="006F4D5D">
        <w:rPr>
          <w:rFonts w:ascii="Times New Roman" w:hAnsi="Times New Roman"/>
          <w:sz w:val="24"/>
          <w:szCs w:val="24"/>
        </w:rPr>
        <w:t xml:space="preserve"> жалобу в апелляционную комиссию совета по профессиональным квалификациям.</w:t>
      </w:r>
      <w:r w:rsidRPr="006F4D5D">
        <w:rPr>
          <w:rFonts w:ascii="Times New Roman" w:hAnsi="Times New Roman"/>
          <w:sz w:val="24"/>
          <w:szCs w:val="24"/>
        </w:rPr>
        <w:t xml:space="preserve"> 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hAnsi="Times New Roman"/>
          <w:b/>
          <w:sz w:val="24"/>
          <w:szCs w:val="24"/>
        </w:rPr>
        <w:t>3. ПОВЫШЕНИЕ КВАЛИФИКАЦИИ</w:t>
      </w:r>
    </w:p>
    <w:p w:rsidR="007839BA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5DEF" w:rsidRPr="006F4D5D" w:rsidRDefault="007839BA" w:rsidP="00783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3.1. </w:t>
      </w:r>
      <w:r w:rsidR="008C5DD0" w:rsidRPr="006F4D5D">
        <w:rPr>
          <w:rFonts w:ascii="Times New Roman" w:hAnsi="Times New Roman"/>
          <w:sz w:val="24"/>
          <w:szCs w:val="24"/>
        </w:rPr>
        <w:t xml:space="preserve">Специалистам по организации архитектурно-строительного проектирования </w:t>
      </w:r>
      <w:r w:rsidR="00747E4A" w:rsidRPr="006F4D5D">
        <w:rPr>
          <w:rFonts w:ascii="Times New Roman" w:hAnsi="Times New Roman"/>
          <w:sz w:val="24"/>
          <w:szCs w:val="24"/>
        </w:rPr>
        <w:t>необходимо</w:t>
      </w:r>
      <w:r w:rsidR="008C5DD0" w:rsidRPr="006F4D5D">
        <w:rPr>
          <w:rFonts w:ascii="Times New Roman" w:hAnsi="Times New Roman"/>
          <w:sz w:val="24"/>
          <w:szCs w:val="24"/>
        </w:rPr>
        <w:t xml:space="preserve"> прохождение повышения</w:t>
      </w:r>
      <w:r w:rsidR="00551884" w:rsidRPr="006F4D5D">
        <w:rPr>
          <w:rFonts w:ascii="Times New Roman" w:hAnsi="Times New Roman"/>
          <w:sz w:val="24"/>
          <w:szCs w:val="24"/>
        </w:rPr>
        <w:t xml:space="preserve"> квалификации</w:t>
      </w:r>
      <w:r w:rsidR="008C5DD0" w:rsidRPr="006F4D5D">
        <w:rPr>
          <w:rFonts w:ascii="Times New Roman" w:hAnsi="Times New Roman"/>
          <w:sz w:val="24"/>
          <w:szCs w:val="24"/>
        </w:rPr>
        <w:t xml:space="preserve">, а </w:t>
      </w:r>
      <w:r w:rsidR="00551884" w:rsidRPr="006F4D5D">
        <w:rPr>
          <w:rFonts w:ascii="Times New Roman" w:hAnsi="Times New Roman"/>
          <w:sz w:val="24"/>
          <w:szCs w:val="24"/>
        </w:rPr>
        <w:t xml:space="preserve"> </w:t>
      </w:r>
      <w:r w:rsidR="008C5DD0" w:rsidRPr="006F4D5D">
        <w:rPr>
          <w:rFonts w:ascii="Times New Roman" w:hAnsi="Times New Roman"/>
          <w:sz w:val="24"/>
          <w:szCs w:val="24"/>
        </w:rPr>
        <w:t xml:space="preserve"> специалистам</w:t>
      </w:r>
      <w:r w:rsidR="00485DEF" w:rsidRPr="006F4D5D">
        <w:rPr>
          <w:rFonts w:ascii="Times New Roman" w:hAnsi="Times New Roman"/>
          <w:sz w:val="24"/>
          <w:szCs w:val="24"/>
        </w:rPr>
        <w:t xml:space="preserve"> </w:t>
      </w:r>
      <w:r w:rsidR="008C5DD0" w:rsidRPr="006F4D5D">
        <w:rPr>
          <w:rFonts w:ascii="Times New Roman" w:hAnsi="Times New Roman"/>
          <w:sz w:val="24"/>
          <w:szCs w:val="24"/>
        </w:rPr>
        <w:t xml:space="preserve">по организации архитектурно-строительного проектирования </w:t>
      </w:r>
      <w:r w:rsidR="00614606" w:rsidRPr="006F4D5D">
        <w:rPr>
          <w:rFonts w:ascii="Times New Roman" w:hAnsi="Times New Roman"/>
          <w:sz w:val="24"/>
          <w:szCs w:val="24"/>
        </w:rPr>
        <w:t>объектов кап</w:t>
      </w:r>
      <w:r w:rsidR="008C5DD0" w:rsidRPr="006F4D5D">
        <w:rPr>
          <w:rFonts w:ascii="Times New Roman" w:hAnsi="Times New Roman"/>
          <w:sz w:val="24"/>
          <w:szCs w:val="24"/>
        </w:rPr>
        <w:t>итального строительства особо опасных, технически сложных и уникальных</w:t>
      </w:r>
      <w:r w:rsidR="00614606" w:rsidRPr="006F4D5D">
        <w:rPr>
          <w:rFonts w:ascii="Times New Roman" w:hAnsi="Times New Roman"/>
          <w:sz w:val="24"/>
          <w:szCs w:val="24"/>
        </w:rPr>
        <w:t xml:space="preserve"> объектов, за исключением объектов использования атомной энергии, обязаны проходить дополнительное профессиональное образование по программам повышения квалификации в области архитектурно-строительного проектирования</w:t>
      </w:r>
      <w:r w:rsidR="00485DEF" w:rsidRPr="006F4D5D">
        <w:rPr>
          <w:rFonts w:ascii="Times New Roman" w:hAnsi="Times New Roman"/>
          <w:sz w:val="24"/>
          <w:szCs w:val="24"/>
        </w:rPr>
        <w:t xml:space="preserve">. </w:t>
      </w:r>
    </w:p>
    <w:p w:rsidR="002C213A" w:rsidRPr="006F4D5D" w:rsidRDefault="00485DEF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/>
          <w:sz w:val="24"/>
          <w:szCs w:val="24"/>
        </w:rPr>
        <w:t xml:space="preserve">3.2. Повышение квалификации </w:t>
      </w:r>
      <w:r w:rsidR="00551884" w:rsidRPr="006F4D5D">
        <w:rPr>
          <w:rFonts w:ascii="Times New Roman" w:hAnsi="Times New Roman"/>
          <w:sz w:val="24"/>
          <w:szCs w:val="24"/>
        </w:rPr>
        <w:t>работников членов Союза проводится в государственных образовательных учреждениях, негосударственных образовательных организациях, имеющих лицензию на право осуществления образовательной деятельности по дополнительному профессиональному образованию, а также аккредитованных в установленном порядке в Ассоциации СРО «МОАБ».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</w:t>
      </w:r>
      <w:r w:rsidR="00551884" w:rsidRPr="006F4D5D">
        <w:rPr>
          <w:rFonts w:ascii="Times New Roman" w:hAnsi="Times New Roman"/>
          <w:sz w:val="24"/>
          <w:szCs w:val="24"/>
        </w:rPr>
        <w:t xml:space="preserve">Повышение квалификации является платным. Организовывает обучение работников руководитель организации или индивидуальный предприниматель - член Союза. </w:t>
      </w:r>
      <w:r w:rsidR="00551884" w:rsidRPr="006F4D5D">
        <w:rPr>
          <w:rFonts w:ascii="Times New Roman" w:hAnsi="Times New Roman"/>
          <w:iCs/>
          <w:sz w:val="24"/>
          <w:szCs w:val="24"/>
        </w:rPr>
        <w:t>Союз может оказывать содействие в организации прохождения работниками членов Союза прохождения повышения квалификации.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</w:t>
      </w:r>
      <w:r w:rsidR="00191BCB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осуществляется по дополнительным профессиональным программам </w:t>
      </w:r>
      <w:r w:rsidR="00551884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архитектурно-строительного проектирования </w:t>
      </w:r>
      <w:r w:rsidR="00191BCB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 повышении квалификации.</w:t>
      </w:r>
      <w:bookmarkStart w:id="1" w:name="dst101016"/>
      <w:bookmarkStart w:id="2" w:name="dst101017"/>
      <w:bookmarkEnd w:id="1"/>
      <w:bookmarkEnd w:id="2"/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</w:t>
      </w:r>
      <w:r w:rsidR="00191BCB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обучения и сроки освоения дополнительных профессиональных программ определяются договором о повышении квалификации</w:t>
      </w:r>
      <w:r w:rsidR="009D653A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06A05" w:rsidRPr="006F4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 </w:t>
      </w:r>
      <w:r w:rsidR="00566949" w:rsidRPr="006F4D5D">
        <w:rPr>
          <w:rFonts w:ascii="Times New Roman" w:hAnsi="Times New Roman"/>
          <w:sz w:val="24"/>
          <w:szCs w:val="24"/>
        </w:rPr>
        <w:t xml:space="preserve">Требования, предъявляемые к работникам в отношении </w:t>
      </w:r>
      <w:r w:rsidR="00735182" w:rsidRPr="006F4D5D">
        <w:rPr>
          <w:rFonts w:ascii="Times New Roman" w:hAnsi="Times New Roman"/>
          <w:sz w:val="24"/>
          <w:szCs w:val="24"/>
        </w:rPr>
        <w:t>образования и обучения</w:t>
      </w:r>
      <w:r w:rsidR="00566949" w:rsidRPr="006F4D5D">
        <w:rPr>
          <w:rFonts w:ascii="Times New Roman" w:hAnsi="Times New Roman"/>
          <w:sz w:val="24"/>
          <w:szCs w:val="24"/>
        </w:rPr>
        <w:t>, должны соответствовать</w:t>
      </w:r>
      <w:r w:rsidR="006607F3" w:rsidRPr="006F4D5D">
        <w:rPr>
          <w:rFonts w:ascii="Times New Roman" w:hAnsi="Times New Roman"/>
          <w:color w:val="000000"/>
          <w:sz w:val="24"/>
          <w:szCs w:val="24"/>
        </w:rPr>
        <w:t xml:space="preserve"> квалификационным  требованиям,</w:t>
      </w:r>
      <w:r w:rsidR="00566949" w:rsidRPr="006F4D5D">
        <w:rPr>
          <w:rFonts w:ascii="Times New Roman" w:hAnsi="Times New Roman"/>
          <w:sz w:val="24"/>
          <w:szCs w:val="24"/>
        </w:rPr>
        <w:t xml:space="preserve"> профессиональн</w:t>
      </w:r>
      <w:r w:rsidR="006607F3" w:rsidRPr="006F4D5D">
        <w:rPr>
          <w:rFonts w:ascii="Times New Roman" w:hAnsi="Times New Roman"/>
          <w:sz w:val="24"/>
          <w:szCs w:val="24"/>
        </w:rPr>
        <w:t>ым</w:t>
      </w:r>
      <w:r w:rsidR="00566949" w:rsidRPr="006F4D5D">
        <w:rPr>
          <w:rFonts w:ascii="Times New Roman" w:hAnsi="Times New Roman"/>
          <w:sz w:val="24"/>
          <w:szCs w:val="24"/>
        </w:rPr>
        <w:t xml:space="preserve"> стандарт</w:t>
      </w:r>
      <w:r w:rsidR="006607F3" w:rsidRPr="006F4D5D">
        <w:rPr>
          <w:rFonts w:ascii="Times New Roman" w:hAnsi="Times New Roman"/>
          <w:sz w:val="24"/>
          <w:szCs w:val="24"/>
        </w:rPr>
        <w:t>ам</w:t>
      </w:r>
      <w:r w:rsidR="00566949" w:rsidRPr="006F4D5D">
        <w:rPr>
          <w:rFonts w:ascii="Times New Roman" w:hAnsi="Times New Roman"/>
          <w:sz w:val="24"/>
          <w:szCs w:val="24"/>
        </w:rPr>
        <w:t xml:space="preserve"> по соответствующей должности.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="00383150" w:rsidRPr="006F4D5D">
        <w:rPr>
          <w:rFonts w:ascii="Times New Roman" w:hAnsi="Times New Roman"/>
          <w:sz w:val="24"/>
          <w:szCs w:val="24"/>
        </w:rPr>
        <w:t xml:space="preserve">Повышение квалификации </w:t>
      </w:r>
      <w:r w:rsidR="00485DEF" w:rsidRPr="006F4D5D">
        <w:rPr>
          <w:rFonts w:ascii="Times New Roman" w:hAnsi="Times New Roman"/>
          <w:sz w:val="24"/>
          <w:szCs w:val="24"/>
        </w:rPr>
        <w:t>в области архитектурно-строительного проектирования руководителе</w:t>
      </w:r>
      <w:r w:rsidRPr="006F4D5D">
        <w:rPr>
          <w:rFonts w:ascii="Times New Roman" w:hAnsi="Times New Roman"/>
          <w:sz w:val="24"/>
          <w:szCs w:val="24"/>
        </w:rPr>
        <w:t>й и специалистов, осуществляется</w:t>
      </w:r>
      <w:r w:rsidR="00485DEF" w:rsidRPr="006F4D5D">
        <w:rPr>
          <w:rFonts w:ascii="Times New Roman" w:hAnsi="Times New Roman"/>
          <w:sz w:val="24"/>
          <w:szCs w:val="24"/>
        </w:rPr>
        <w:t xml:space="preserve"> не реже одного раза в 5 лет</w:t>
      </w:r>
      <w:r w:rsidRPr="006F4D5D">
        <w:rPr>
          <w:rFonts w:ascii="Times New Roman" w:hAnsi="Times New Roman"/>
          <w:sz w:val="24"/>
          <w:szCs w:val="24"/>
        </w:rPr>
        <w:t>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</w:t>
      </w:r>
      <w:r w:rsidR="00E61403" w:rsidRPr="006F4D5D">
        <w:rPr>
          <w:rFonts w:ascii="Times New Roman" w:hAnsi="Times New Roman"/>
          <w:sz w:val="24"/>
          <w:szCs w:val="24"/>
        </w:rPr>
        <w:t>Руководитель организации или индивидуальный предприниматель утверждает план повышения квалификации работников на текущий календарный год, с учетом необходимости прохождения квалификации работниками один раз в пять лет.</w:t>
      </w:r>
      <w:r w:rsidR="00E61403" w:rsidRPr="006F4D5D">
        <w:rPr>
          <w:rFonts w:ascii="Times New Roman" w:hAnsi="Times New Roman"/>
          <w:sz w:val="24"/>
          <w:szCs w:val="24"/>
        </w:rPr>
        <w:tab/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</w:t>
      </w:r>
      <w:r w:rsidR="00E61403" w:rsidRPr="006F4D5D">
        <w:rPr>
          <w:rFonts w:ascii="Times New Roman" w:hAnsi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итоговый экзамен (зачет), выдается удостоверение о повышении квалификации установленного образца.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3.10. </w:t>
      </w:r>
      <w:r w:rsidR="00FE1153" w:rsidRPr="006F4D5D">
        <w:rPr>
          <w:rFonts w:ascii="Times New Roman" w:hAnsi="Times New Roman"/>
          <w:sz w:val="24"/>
          <w:szCs w:val="24"/>
        </w:rPr>
        <w:t>Информация об образовательных организациях в области архитектурно-строительного проектирования, имеющих аккредитацию Ассоциации СРО «МОАБ», размещается на официальном сайте Союза.</w:t>
      </w:r>
    </w:p>
    <w:p w:rsidR="002C213A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3.11. </w:t>
      </w:r>
      <w:proofErr w:type="gramStart"/>
      <w:r w:rsidR="00FE1153" w:rsidRPr="006F4D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1153" w:rsidRPr="006F4D5D">
        <w:rPr>
          <w:rFonts w:ascii="Times New Roman" w:hAnsi="Times New Roman"/>
          <w:sz w:val="24"/>
          <w:szCs w:val="24"/>
        </w:rPr>
        <w:t xml:space="preserve"> своевременным прохождением работниками членов Союза повышения квалификации осуществляет Союз.</w:t>
      </w:r>
    </w:p>
    <w:p w:rsidR="00FE1153" w:rsidRPr="006F4D5D" w:rsidRDefault="002C213A" w:rsidP="002C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3.12. </w:t>
      </w:r>
      <w:r w:rsidR="00FE1153" w:rsidRPr="006F4D5D">
        <w:rPr>
          <w:rFonts w:ascii="Times New Roman" w:hAnsi="Times New Roman"/>
          <w:sz w:val="24"/>
          <w:szCs w:val="24"/>
        </w:rPr>
        <w:t xml:space="preserve">Союз вправе передать права по организации повышения квалификации работников членов Союза. В этом случае Союз осуществляет контроль и согласованные действия таких организаций. </w:t>
      </w:r>
    </w:p>
    <w:p w:rsidR="00D06A05" w:rsidRPr="006F4D5D" w:rsidRDefault="008E702B" w:rsidP="0038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ab/>
      </w:r>
    </w:p>
    <w:p w:rsidR="008E702B" w:rsidRPr="006F4D5D" w:rsidRDefault="002C213A" w:rsidP="002C2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hAnsi="Times New Roman"/>
          <w:b/>
          <w:sz w:val="24"/>
          <w:szCs w:val="24"/>
        </w:rPr>
        <w:t xml:space="preserve">4. </w:t>
      </w:r>
      <w:r w:rsidR="00D06A05" w:rsidRPr="006F4D5D">
        <w:rPr>
          <w:rFonts w:ascii="Times New Roman" w:hAnsi="Times New Roman"/>
          <w:b/>
          <w:sz w:val="24"/>
          <w:szCs w:val="24"/>
        </w:rPr>
        <w:t>ПРОФЕССИОНАЛЬНАЯ ПЕРЕПОДГОТОВКА</w:t>
      </w:r>
    </w:p>
    <w:p w:rsidR="00D06A05" w:rsidRPr="006F4D5D" w:rsidRDefault="00D06A05" w:rsidP="00FE1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213A" w:rsidRPr="006F4D5D" w:rsidRDefault="002C213A" w:rsidP="002C213A">
      <w:pPr>
        <w:pStyle w:val="a5"/>
        <w:ind w:firstLine="567"/>
        <w:jc w:val="both"/>
      </w:pPr>
      <w:r w:rsidRPr="006F4D5D">
        <w:t xml:space="preserve">4.1. </w:t>
      </w:r>
      <w:r w:rsidR="00152FB8" w:rsidRPr="006F4D5D">
        <w:t>Профессиональная переподготовка для получения дополнительной квалификации проводится по дополнительным профессиональным образовательным программам,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квалификации, устанавливаемыми Министерством образования РФ.</w:t>
      </w:r>
    </w:p>
    <w:p w:rsidR="002C213A" w:rsidRPr="006F4D5D" w:rsidRDefault="002C213A" w:rsidP="002C213A">
      <w:pPr>
        <w:pStyle w:val="a5"/>
        <w:ind w:firstLine="567"/>
        <w:jc w:val="both"/>
        <w:rPr>
          <w:color w:val="000000"/>
          <w:spacing w:val="3"/>
        </w:rPr>
      </w:pPr>
      <w:r w:rsidRPr="006F4D5D">
        <w:t xml:space="preserve">4.2. </w:t>
      </w:r>
      <w:r w:rsidR="009D653A" w:rsidRPr="006F4D5D">
        <w:rPr>
          <w:color w:val="000000"/>
          <w:spacing w:val="3"/>
        </w:rPr>
        <w:t>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2C213A" w:rsidRPr="006F4D5D" w:rsidRDefault="002C213A" w:rsidP="002C213A">
      <w:pPr>
        <w:pStyle w:val="a5"/>
        <w:ind w:firstLine="567"/>
        <w:jc w:val="both"/>
        <w:rPr>
          <w:color w:val="000000"/>
          <w:spacing w:val="3"/>
        </w:rPr>
      </w:pPr>
      <w:r w:rsidRPr="006F4D5D">
        <w:rPr>
          <w:color w:val="000000"/>
          <w:spacing w:val="3"/>
        </w:rPr>
        <w:t xml:space="preserve">4.3. </w:t>
      </w:r>
      <w:proofErr w:type="gramStart"/>
      <w:r w:rsidR="009D653A" w:rsidRPr="006F4D5D">
        <w:rPr>
          <w:color w:val="000000"/>
          <w:spacing w:val="3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2C213A" w:rsidRPr="006F4D5D" w:rsidRDefault="002C213A" w:rsidP="002C213A">
      <w:pPr>
        <w:pStyle w:val="a5"/>
        <w:ind w:firstLine="567"/>
        <w:jc w:val="both"/>
        <w:rPr>
          <w:color w:val="000000"/>
          <w:spacing w:val="3"/>
        </w:rPr>
      </w:pPr>
      <w:r w:rsidRPr="006F4D5D">
        <w:rPr>
          <w:color w:val="000000"/>
          <w:spacing w:val="3"/>
        </w:rPr>
        <w:t xml:space="preserve">4.4. </w:t>
      </w:r>
      <w:r w:rsidR="009D653A" w:rsidRPr="006F4D5D">
        <w:rPr>
          <w:color w:val="000000"/>
          <w:spacing w:val="3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5251DE" w:rsidRPr="006F4D5D" w:rsidRDefault="002C213A" w:rsidP="005251DE">
      <w:pPr>
        <w:pStyle w:val="a5"/>
        <w:ind w:firstLine="567"/>
        <w:jc w:val="both"/>
        <w:rPr>
          <w:color w:val="000000"/>
          <w:spacing w:val="3"/>
        </w:rPr>
      </w:pPr>
      <w:r w:rsidRPr="006F4D5D">
        <w:rPr>
          <w:color w:val="000000"/>
          <w:spacing w:val="3"/>
        </w:rPr>
        <w:t xml:space="preserve">4.5. </w:t>
      </w:r>
      <w:r w:rsidR="009D653A" w:rsidRPr="006F4D5D">
        <w:rPr>
          <w:color w:val="000000"/>
          <w:spacing w:val="3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D653A" w:rsidRPr="006F4D5D" w:rsidRDefault="005251DE" w:rsidP="005251DE">
      <w:pPr>
        <w:pStyle w:val="a5"/>
        <w:ind w:firstLine="567"/>
        <w:jc w:val="both"/>
      </w:pPr>
      <w:r w:rsidRPr="006F4D5D">
        <w:rPr>
          <w:color w:val="000000"/>
          <w:spacing w:val="3"/>
        </w:rPr>
        <w:t xml:space="preserve">4.6. </w:t>
      </w:r>
      <w:r w:rsidR="009D653A" w:rsidRPr="006F4D5D">
        <w:rPr>
          <w:color w:val="000000"/>
          <w:spacing w:val="3"/>
        </w:rPr>
        <w:t>Лицам, успешно освоившим соответствующую дополнительную профессиональную программу и прошедшим итоговую аттестацию, выдается диплом о профессиональной переподготовке.</w:t>
      </w:r>
      <w:r w:rsidR="00FE1153" w:rsidRPr="006F4D5D">
        <w:rPr>
          <w:color w:val="000000"/>
          <w:spacing w:val="3"/>
        </w:rPr>
        <w:t xml:space="preserve"> </w:t>
      </w:r>
    </w:p>
    <w:p w:rsidR="00FE1153" w:rsidRPr="006F4D5D" w:rsidRDefault="00FE1153" w:rsidP="00FE11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8E702B" w:rsidRPr="006F4D5D" w:rsidRDefault="005251DE" w:rsidP="005251D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hAnsi="Times New Roman"/>
          <w:b/>
          <w:sz w:val="24"/>
          <w:szCs w:val="24"/>
        </w:rPr>
        <w:t xml:space="preserve">5. </w:t>
      </w:r>
      <w:r w:rsidR="008E702B" w:rsidRPr="006F4D5D">
        <w:rPr>
          <w:rFonts w:ascii="Times New Roman" w:hAnsi="Times New Roman"/>
          <w:b/>
          <w:sz w:val="24"/>
          <w:szCs w:val="24"/>
        </w:rPr>
        <w:t>АТТЕСТАЦИЯ</w:t>
      </w:r>
    </w:p>
    <w:p w:rsidR="002E331C" w:rsidRPr="006F4D5D" w:rsidRDefault="002E331C" w:rsidP="002E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1DE" w:rsidRPr="006F4D5D" w:rsidRDefault="005251DE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5.1. </w:t>
      </w:r>
      <w:r w:rsidR="00FE1153" w:rsidRPr="006F4D5D">
        <w:rPr>
          <w:rFonts w:ascii="Times New Roman" w:hAnsi="Times New Roman"/>
          <w:sz w:val="24"/>
          <w:szCs w:val="24"/>
        </w:rPr>
        <w:t>Основной задачей аттестации работников является подтверждение соответствия фактического профессионального уровня аттестуемых специалистов квалификационным требованиям и требованиям, необходимым для выполнения определенного уровня работ в области архитектурно-строительного проектирования.</w:t>
      </w:r>
    </w:p>
    <w:p w:rsidR="00FE1153" w:rsidRPr="006F4D5D" w:rsidRDefault="005251DE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5.2. </w:t>
      </w:r>
      <w:r w:rsidR="00FE1153" w:rsidRPr="006F4D5D">
        <w:rPr>
          <w:rFonts w:ascii="Times New Roman" w:hAnsi="Times New Roman"/>
          <w:sz w:val="24"/>
          <w:szCs w:val="24"/>
        </w:rPr>
        <w:t>Целью аттестации является определение соответствия профессионального уровня работника квалификационным требованиям.</w:t>
      </w:r>
    </w:p>
    <w:p w:rsidR="005251DE" w:rsidRPr="006F4D5D" w:rsidRDefault="005251DE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5.3. </w:t>
      </w:r>
      <w:r w:rsidR="00AD1B80" w:rsidRPr="006F4D5D">
        <w:rPr>
          <w:rFonts w:ascii="Times New Roman" w:hAnsi="Times New Roman"/>
          <w:sz w:val="24"/>
          <w:szCs w:val="24"/>
        </w:rPr>
        <w:t>По итогам повышения квалификации образовательная организация обеспечивает аттестацию работников.</w:t>
      </w:r>
    </w:p>
    <w:p w:rsidR="00AD1B80" w:rsidRPr="006F4D5D" w:rsidRDefault="00AD1B80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5.4. В случае прохождения работником независимой оценки квалификации и получения свидетельства о квалификации в порядке, установ</w:t>
      </w:r>
      <w:r w:rsidR="00A908B9" w:rsidRPr="006F4D5D">
        <w:rPr>
          <w:rFonts w:ascii="Times New Roman" w:hAnsi="Times New Roman"/>
          <w:sz w:val="24"/>
          <w:szCs w:val="24"/>
        </w:rPr>
        <w:t>ленном законодательством Росс</w:t>
      </w:r>
      <w:r w:rsidRPr="006F4D5D">
        <w:rPr>
          <w:rFonts w:ascii="Times New Roman" w:hAnsi="Times New Roman"/>
          <w:sz w:val="24"/>
          <w:szCs w:val="24"/>
        </w:rPr>
        <w:t>ийской Федерации</w:t>
      </w:r>
      <w:r w:rsidR="00A908B9" w:rsidRPr="006F4D5D">
        <w:rPr>
          <w:rFonts w:ascii="Times New Roman" w:hAnsi="Times New Roman"/>
          <w:sz w:val="24"/>
          <w:szCs w:val="24"/>
        </w:rPr>
        <w:t>, аттестация не проводится, за исключением случаев, установленных пунктом 5.5. настоящего Положения.</w:t>
      </w:r>
    </w:p>
    <w:p w:rsidR="00A908B9" w:rsidRPr="006F4D5D" w:rsidRDefault="00A908B9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="000A687C" w:rsidRPr="006F4D5D">
        <w:rPr>
          <w:rFonts w:ascii="Times New Roman" w:hAnsi="Times New Roman"/>
          <w:sz w:val="24"/>
          <w:szCs w:val="24"/>
        </w:rPr>
        <w:t>У членов Союза, выполняющих подготовку проектной документации на особо опасных, технически сложных и уникальных объектах  должна быть разработана</w:t>
      </w:r>
      <w:r w:rsidR="000A687C" w:rsidRPr="006F4D5D">
        <w:t xml:space="preserve"> </w:t>
      </w:r>
      <w:r w:rsidR="000A687C" w:rsidRPr="006F4D5D">
        <w:rPr>
          <w:rFonts w:ascii="Times New Roman" w:hAnsi="Times New Roman"/>
          <w:sz w:val="24"/>
          <w:szCs w:val="24"/>
        </w:rPr>
        <w:t>система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</w:t>
      </w:r>
      <w:proofErr w:type="gramEnd"/>
      <w:r w:rsidR="000A687C" w:rsidRPr="006F4D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A687C" w:rsidRPr="006F4D5D">
        <w:rPr>
          <w:rFonts w:ascii="Times New Roman" w:hAnsi="Times New Roman"/>
          <w:sz w:val="24"/>
          <w:szCs w:val="24"/>
        </w:rPr>
        <w:t>прошедшими</w:t>
      </w:r>
      <w:proofErr w:type="gramEnd"/>
      <w:r w:rsidR="000A687C" w:rsidRPr="006F4D5D">
        <w:rPr>
          <w:rFonts w:ascii="Times New Roman" w:hAnsi="Times New Roman"/>
          <w:sz w:val="24"/>
          <w:szCs w:val="24"/>
        </w:rPr>
        <w:t xml:space="preserve"> такую аттестацию.</w:t>
      </w:r>
    </w:p>
    <w:p w:rsidR="008B3D4F" w:rsidRPr="006F4D5D" w:rsidRDefault="005B078B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5.6. В соответствии с правилами в территориальных аттестационных комиссиях проходят первичную и периодическую аттестацию</w:t>
      </w:r>
      <w:r w:rsidR="00E5504E" w:rsidRPr="006F4D5D">
        <w:rPr>
          <w:rFonts w:ascii="Times New Roman" w:hAnsi="Times New Roman"/>
          <w:sz w:val="24"/>
          <w:szCs w:val="24"/>
        </w:rPr>
        <w:t xml:space="preserve"> члены аттестационных комиссий организаций, а также</w:t>
      </w:r>
      <w:r w:rsidR="008B3D4F" w:rsidRPr="006F4D5D">
        <w:rPr>
          <w:rFonts w:ascii="Times New Roman" w:hAnsi="Times New Roman"/>
          <w:sz w:val="24"/>
          <w:szCs w:val="24"/>
        </w:rPr>
        <w:t>:</w:t>
      </w:r>
    </w:p>
    <w:p w:rsidR="008B3D4F" w:rsidRPr="006F4D5D" w:rsidRDefault="008B3D4F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- </w:t>
      </w:r>
      <w:r w:rsidR="005B078B" w:rsidRPr="006F4D5D">
        <w:rPr>
          <w:rFonts w:ascii="Times New Roman" w:hAnsi="Times New Roman"/>
          <w:sz w:val="24"/>
          <w:szCs w:val="24"/>
        </w:rPr>
        <w:t xml:space="preserve"> руководители организаций </w:t>
      </w:r>
      <w:r w:rsidRPr="006F4D5D">
        <w:rPr>
          <w:rFonts w:ascii="Times New Roman" w:hAnsi="Times New Roman"/>
          <w:sz w:val="24"/>
          <w:szCs w:val="24"/>
        </w:rPr>
        <w:t>осуществляющих проектирование опасных производственных объектов,</w:t>
      </w:r>
      <w:r w:rsidRPr="006F4D5D">
        <w:t xml:space="preserve"> </w:t>
      </w:r>
      <w:r w:rsidRPr="006F4D5D">
        <w:rPr>
          <w:rFonts w:ascii="Times New Roman" w:hAnsi="Times New Roman"/>
          <w:sz w:val="24"/>
          <w:szCs w:val="24"/>
        </w:rPr>
        <w:t>проектирование гидротехнических сооружений, а также индивидуальные предприниматели, осуществляющие профессиональную деятельность</w:t>
      </w:r>
      <w:proofErr w:type="gramStart"/>
      <w:r w:rsidRPr="006F4D5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5504E" w:rsidRPr="006F4D5D" w:rsidRDefault="008B3D4F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D5D">
        <w:rPr>
          <w:rFonts w:ascii="Times New Roman" w:hAnsi="Times New Roman"/>
          <w:sz w:val="24"/>
          <w:szCs w:val="24"/>
        </w:rPr>
        <w:t>- должностные лица,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объектах, эксплуатационного контроля и контроля за показателями состояния гидротехнических сооружений,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</w:t>
      </w:r>
      <w:r w:rsidR="00E5504E" w:rsidRPr="006F4D5D">
        <w:rPr>
          <w:rFonts w:ascii="Times New Roman" w:hAnsi="Times New Roman"/>
          <w:sz w:val="24"/>
          <w:szCs w:val="24"/>
        </w:rPr>
        <w:t>ов, гидротехнических сооружений.</w:t>
      </w:r>
      <w:proofErr w:type="gramEnd"/>
    </w:p>
    <w:p w:rsidR="000A687C" w:rsidRPr="006F4D5D" w:rsidRDefault="00123FDA" w:rsidP="0052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Работники</w:t>
      </w:r>
      <w:r w:rsidR="00E5504E" w:rsidRPr="006F4D5D">
        <w:rPr>
          <w:rFonts w:ascii="Times New Roman" w:hAnsi="Times New Roman"/>
          <w:sz w:val="24"/>
          <w:szCs w:val="24"/>
        </w:rPr>
        <w:t xml:space="preserve">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 (в случае если это предусмотрено локальным нормативным актом такой организации).</w:t>
      </w:r>
    </w:p>
    <w:p w:rsidR="00007FF5" w:rsidRPr="006F4D5D" w:rsidRDefault="00007FF5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5.7. Полномочия, права и обязанности аттестационных комиссий, требования, предъявляемые к порядку их формирования и составу, а также к порядку принятия ими решений по вопросам аттестации, требования к порядку проведения тестирования утверждаются Федеральной службой по экологическому, технологическому и атомному надзору по согласованию с Министерством энергетики Российской Федерации.</w:t>
      </w:r>
    </w:p>
    <w:p w:rsidR="00007FF5" w:rsidRPr="006F4D5D" w:rsidRDefault="00007FF5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5.8. </w:t>
      </w:r>
      <w:r w:rsidR="00FE1153" w:rsidRPr="006F4D5D">
        <w:rPr>
          <w:rFonts w:ascii="Times New Roman" w:hAnsi="Times New Roman"/>
          <w:sz w:val="24"/>
          <w:szCs w:val="24"/>
        </w:rPr>
        <w:t>Аттестация проводится не реже одного раза в пять лет. Ответственность за своевременное проведение аттестации работников несет руководитель организации или индивидуальный предприниматель – член Союза.</w:t>
      </w:r>
    </w:p>
    <w:p w:rsidR="00007FF5" w:rsidRPr="006F4D5D" w:rsidRDefault="00007FF5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5.9. Аттестация в территориальных аттестационных комиссиях  проводится в срок, не превышающий 30 календарных дней со дня получения заявления об аттестации.</w:t>
      </w:r>
      <w:r w:rsidRPr="006F4D5D">
        <w:t xml:space="preserve"> </w:t>
      </w:r>
      <w:r w:rsidRPr="006F4D5D">
        <w:rPr>
          <w:rFonts w:ascii="Times New Roman" w:hAnsi="Times New Roman"/>
          <w:sz w:val="24"/>
          <w:szCs w:val="24"/>
        </w:rPr>
        <w:t>Аттестация проводится в форме тестирования в электронной форме.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5.10.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5.11.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течение 3 рабочих дней со дня проведения аттестации или рассмотрения апелляции.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6F4D5D">
        <w:rPr>
          <w:rFonts w:ascii="Times New Roman" w:hAnsi="Times New Roman"/>
          <w:sz w:val="24"/>
          <w:szCs w:val="24"/>
        </w:rPr>
        <w:t>Выписка из протокола заседания территориальной аттестационной комиссии направляется организации, представившей заявление об аттестации, посредством направления заказного почтового отправления с уведомлением о вручении или электронного документа через сеть "Интернет", в том числе посредством Единого портала или Единого портала тестирования.</w:t>
      </w:r>
      <w:proofErr w:type="gramEnd"/>
      <w:r w:rsidRPr="006F4D5D">
        <w:rPr>
          <w:rFonts w:ascii="Times New Roman" w:hAnsi="Times New Roman"/>
          <w:sz w:val="24"/>
          <w:szCs w:val="24"/>
        </w:rPr>
        <w:t xml:space="preserve"> Организация должна ознакомить работников с результатами проведения аттестации в течение 3 рабочих дней со дня получения указанной выписки.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5.13.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(за исключением организаций, обеспечивающих безопасность государства) (далее - реестр), в порядке, установленном указанной Службой.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5.14.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государственное учреждение.</w:t>
      </w:r>
    </w:p>
    <w:p w:rsidR="007A0D6F" w:rsidRPr="006F4D5D" w:rsidRDefault="007A0D6F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hAnsi="Times New Roman"/>
          <w:sz w:val="24"/>
          <w:szCs w:val="24"/>
        </w:rPr>
        <w:t>5.15.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007FF5" w:rsidRPr="006F4D5D" w:rsidRDefault="00007FF5" w:rsidP="00007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768" w:rsidRPr="006F4D5D" w:rsidRDefault="002B5768" w:rsidP="002B576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53" w:rsidRPr="006F4D5D" w:rsidRDefault="007A0D6F" w:rsidP="007A0D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/>
          <w:sz w:val="24"/>
          <w:szCs w:val="24"/>
          <w:lang w:eastAsia="ru-RU"/>
        </w:rPr>
        <w:t>6.  ДОКУМЕНТЫ, ПРЕДСТАВЛЯЕМЫЕ</w:t>
      </w:r>
      <w:r w:rsidR="00FE1153" w:rsidRPr="006F4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АТТЕСТАЦИОННУЮ КОМИССИЮ</w:t>
      </w:r>
    </w:p>
    <w:p w:rsidR="00FE1153" w:rsidRPr="006F4D5D" w:rsidRDefault="00FE1153" w:rsidP="00FE1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192" w:rsidRPr="006F4D5D" w:rsidRDefault="007A0D6F" w:rsidP="007A0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</w:t>
      </w:r>
      <w:proofErr w:type="gramStart"/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проведения аттестации, в том числе первичной аттестации в случаях, предусмотренных пунктом 3 статьи 14.1 Федерального закона "О промышленной безопасности опасных производственных объектов", абзацами третьим - шестым статьи 9.1 Федерального закона "О безопасности гидротехнических сооружений" и пунктом 3 статьи 28.1 Федерального закона "Об электроэнергетике",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</w:t>
      </w:r>
      <w:proofErr w:type="gramEnd"/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его территориальный орган по установленной Федеральной службой по экологическому, технологическому и атомному надзору форме заявление об аттестации,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(далее - заявление об аттестации).</w:t>
      </w:r>
      <w:proofErr w:type="gramEnd"/>
    </w:p>
    <w:p w:rsidR="00F84192" w:rsidRPr="006F4D5D" w:rsidRDefault="00F84192" w:rsidP="00F841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"О промышленной безопасности опасных производственных объектов",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</w:t>
      </w:r>
      <w:proofErr w:type="gramEnd"/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 аттестации.</w:t>
      </w:r>
    </w:p>
    <w:p w:rsidR="00F84192" w:rsidRPr="006F4D5D" w:rsidRDefault="00F84192" w:rsidP="00F841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6.2. </w:t>
      </w:r>
      <w:proofErr w:type="gramStart"/>
      <w:r w:rsidR="007A0D6F"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В территориальные органы Федеральной службы по экологическому, технологическому и атомно</w:t>
      </w:r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му надзору указанные в пункте 6.1</w:t>
      </w:r>
      <w:r w:rsidR="007A0D6F"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(далее - электронный документ), через информационно-телекоммуникационную сеть "Интернет" (далее - сеть "Интернет"), в том числе посредством федеральной</w:t>
      </w:r>
      <w:proofErr w:type="gramEnd"/>
      <w:r w:rsidR="007A0D6F"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информационной системы "Единый портал государственных и муниципальных услуг (функций)"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(www.gosnadzor.ru/</w:t>
      </w:r>
      <w:proofErr w:type="spellStart"/>
      <w:r w:rsidR="007A0D6F"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eptb</w:t>
      </w:r>
      <w:proofErr w:type="spellEnd"/>
      <w:r w:rsidR="007A0D6F"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) (далее - Единый портал тестирования).</w:t>
      </w:r>
    </w:p>
    <w:p w:rsidR="00F84192" w:rsidRPr="006F4D5D" w:rsidRDefault="00F84192" w:rsidP="00F841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6.3. В случае несоблюдения заявителем формы заявления об аттестации или в случае представления документов, указанных в пункте 6.1.  настоящего Положения,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F84192" w:rsidRPr="006F4D5D" w:rsidRDefault="00F84192" w:rsidP="00F841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bCs/>
          <w:sz w:val="24"/>
          <w:szCs w:val="24"/>
          <w:lang w:eastAsia="ru-RU"/>
        </w:rPr>
        <w:t>6.4.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"Интернет", в том числе посредством Единого портала или Единого портала тестирования (в форме, указанной в заявлении об аттестации).</w:t>
      </w:r>
    </w:p>
    <w:p w:rsidR="00F84192" w:rsidRPr="006F4D5D" w:rsidRDefault="00F84192" w:rsidP="00F841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5768" w:rsidRPr="006F4D5D" w:rsidRDefault="002B5768" w:rsidP="002B576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E331C" w:rsidRPr="006F4D5D" w:rsidRDefault="002E331C" w:rsidP="00AE0F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A0704" w:rsidRPr="006F4D5D" w:rsidRDefault="00400FCE" w:rsidP="00400FC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F4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3A0704" w:rsidRPr="006F4D5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</w:t>
      </w:r>
      <w:r w:rsidR="003A0704" w:rsidRPr="006F4D5D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3A0704" w:rsidRPr="006F4D5D" w:rsidRDefault="003A0704" w:rsidP="003A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704" w:rsidRPr="006F4D5D" w:rsidRDefault="00400FCE" w:rsidP="00400F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D5D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3A0704" w:rsidRPr="006F4D5D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не должно противоречить законам и иным нормативным правовым актам Российской Федерации, а также Уставу Союза. В случае</w:t>
      </w:r>
      <w:proofErr w:type="gramStart"/>
      <w:r w:rsidR="003A0704" w:rsidRPr="006F4D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A0704" w:rsidRPr="006F4D5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3A0704" w:rsidRPr="006F4D5D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D5D">
        <w:rPr>
          <w:rFonts w:ascii="Times New Roman" w:eastAsia="Times New Roman" w:hAnsi="Times New Roman"/>
          <w:sz w:val="24"/>
          <w:szCs w:val="24"/>
          <w:lang w:eastAsia="ru-RU"/>
        </w:rPr>
        <w:t>Решения о внесении изменений и дополнений в настоящее Положение, решение о признании утратившим</w:t>
      </w:r>
      <w:r w:rsidRPr="006F4D5D">
        <w:rPr>
          <w:rFonts w:ascii="Times New Roman" w:hAnsi="Times New Roman"/>
          <w:sz w:val="24"/>
          <w:szCs w:val="24"/>
        </w:rPr>
        <w:t xml:space="preserve"> силу настоящего Положения вступают в силу по истечении 10 (десяти) дней с момента их принятия (утверждения) Советом директоров Союза, если иное не установлено решением Совета директоров Союза.</w:t>
      </w:r>
    </w:p>
    <w:p w:rsidR="003C1CD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7B0" w:rsidRPr="00B857B0" w:rsidRDefault="00B857B0" w:rsidP="00152FB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C1CD6" w:rsidSect="00400FCE">
      <w:pgSz w:w="11906" w:h="16838"/>
      <w:pgMar w:top="709" w:right="851" w:bottom="709" w:left="1701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AB" w:rsidRDefault="00DD5BAB" w:rsidP="00B2378F">
      <w:pPr>
        <w:spacing w:after="0" w:line="240" w:lineRule="auto"/>
      </w:pPr>
      <w:r>
        <w:separator/>
      </w:r>
    </w:p>
  </w:endnote>
  <w:endnote w:type="continuationSeparator" w:id="0">
    <w:p w:rsidR="00DD5BAB" w:rsidRDefault="00DD5BAB" w:rsidP="00B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AB" w:rsidRDefault="00DD5BAB" w:rsidP="00B2378F">
      <w:pPr>
        <w:spacing w:after="0" w:line="240" w:lineRule="auto"/>
      </w:pPr>
      <w:r>
        <w:separator/>
      </w:r>
    </w:p>
  </w:footnote>
  <w:footnote w:type="continuationSeparator" w:id="0">
    <w:p w:rsidR="00DD5BAB" w:rsidRDefault="00DD5BAB" w:rsidP="00B2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B0"/>
    <w:multiLevelType w:val="hybridMultilevel"/>
    <w:tmpl w:val="FCA85C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1D67DF"/>
    <w:multiLevelType w:val="multilevel"/>
    <w:tmpl w:val="F790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9" w:hanging="528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4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90A10B8"/>
    <w:multiLevelType w:val="hybridMultilevel"/>
    <w:tmpl w:val="874E4FC0"/>
    <w:lvl w:ilvl="0" w:tplc="07386B3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8877AA"/>
    <w:multiLevelType w:val="multilevel"/>
    <w:tmpl w:val="CB5054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90" w:hanging="10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63587BCA"/>
    <w:multiLevelType w:val="hybridMultilevel"/>
    <w:tmpl w:val="80C6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B8C"/>
    <w:multiLevelType w:val="multilevel"/>
    <w:tmpl w:val="C6E6E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79" w:hanging="528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4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5"/>
    <w:rsid w:val="00007FF5"/>
    <w:rsid w:val="000A0961"/>
    <w:rsid w:val="000A687C"/>
    <w:rsid w:val="000B78D6"/>
    <w:rsid w:val="00123FDA"/>
    <w:rsid w:val="0012688F"/>
    <w:rsid w:val="00152FB8"/>
    <w:rsid w:val="00191BCB"/>
    <w:rsid w:val="001973C8"/>
    <w:rsid w:val="001B7B45"/>
    <w:rsid w:val="001E1CD3"/>
    <w:rsid w:val="00275BB8"/>
    <w:rsid w:val="002868C0"/>
    <w:rsid w:val="002A227A"/>
    <w:rsid w:val="002B5768"/>
    <w:rsid w:val="002C213A"/>
    <w:rsid w:val="002E331C"/>
    <w:rsid w:val="00374622"/>
    <w:rsid w:val="00383150"/>
    <w:rsid w:val="003A0704"/>
    <w:rsid w:val="003C1CD6"/>
    <w:rsid w:val="00400BC3"/>
    <w:rsid w:val="00400FCE"/>
    <w:rsid w:val="00411AF7"/>
    <w:rsid w:val="00425818"/>
    <w:rsid w:val="00485DEF"/>
    <w:rsid w:val="00496D52"/>
    <w:rsid w:val="004F7FB7"/>
    <w:rsid w:val="00523ED3"/>
    <w:rsid w:val="005251DE"/>
    <w:rsid w:val="00551884"/>
    <w:rsid w:val="00561ED4"/>
    <w:rsid w:val="00566949"/>
    <w:rsid w:val="005B078B"/>
    <w:rsid w:val="00614606"/>
    <w:rsid w:val="00617893"/>
    <w:rsid w:val="006607F3"/>
    <w:rsid w:val="006771A4"/>
    <w:rsid w:val="006F4D5D"/>
    <w:rsid w:val="007052AD"/>
    <w:rsid w:val="00730795"/>
    <w:rsid w:val="00735182"/>
    <w:rsid w:val="00747E4A"/>
    <w:rsid w:val="00770478"/>
    <w:rsid w:val="00773B16"/>
    <w:rsid w:val="007839BA"/>
    <w:rsid w:val="007A0D6F"/>
    <w:rsid w:val="00847D66"/>
    <w:rsid w:val="008B3D4F"/>
    <w:rsid w:val="008B7AAA"/>
    <w:rsid w:val="008C5DD0"/>
    <w:rsid w:val="008C6C46"/>
    <w:rsid w:val="008E104D"/>
    <w:rsid w:val="008E702B"/>
    <w:rsid w:val="00966983"/>
    <w:rsid w:val="009A3A1D"/>
    <w:rsid w:val="009A437E"/>
    <w:rsid w:val="009D653A"/>
    <w:rsid w:val="00A875AA"/>
    <w:rsid w:val="00A908B9"/>
    <w:rsid w:val="00AD1B80"/>
    <w:rsid w:val="00AE0F15"/>
    <w:rsid w:val="00B07E41"/>
    <w:rsid w:val="00B2378F"/>
    <w:rsid w:val="00B857B0"/>
    <w:rsid w:val="00B92A67"/>
    <w:rsid w:val="00C075DD"/>
    <w:rsid w:val="00C772A0"/>
    <w:rsid w:val="00C90ECC"/>
    <w:rsid w:val="00C963A4"/>
    <w:rsid w:val="00CC243A"/>
    <w:rsid w:val="00D06A05"/>
    <w:rsid w:val="00D3288A"/>
    <w:rsid w:val="00D74795"/>
    <w:rsid w:val="00D75791"/>
    <w:rsid w:val="00D9786E"/>
    <w:rsid w:val="00DD5BAB"/>
    <w:rsid w:val="00DD6803"/>
    <w:rsid w:val="00E14016"/>
    <w:rsid w:val="00E33AB5"/>
    <w:rsid w:val="00E41641"/>
    <w:rsid w:val="00E5504E"/>
    <w:rsid w:val="00E61403"/>
    <w:rsid w:val="00F44D2C"/>
    <w:rsid w:val="00F55D99"/>
    <w:rsid w:val="00F84192"/>
    <w:rsid w:val="00F85F3A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F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F55D9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B857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B8"/>
    <w:rPr>
      <w:b/>
      <w:bCs/>
    </w:rPr>
  </w:style>
  <w:style w:type="paragraph" w:styleId="a7">
    <w:name w:val="header"/>
    <w:basedOn w:val="a"/>
    <w:link w:val="a8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78F"/>
  </w:style>
  <w:style w:type="paragraph" w:styleId="a9">
    <w:name w:val="footer"/>
    <w:basedOn w:val="a"/>
    <w:link w:val="aa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78F"/>
  </w:style>
  <w:style w:type="paragraph" w:styleId="ab">
    <w:name w:val="Balloon Text"/>
    <w:basedOn w:val="a"/>
    <w:link w:val="ac"/>
    <w:uiPriority w:val="99"/>
    <w:semiHidden/>
    <w:unhideWhenUsed/>
    <w:rsid w:val="00B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F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F55D9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B857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B8"/>
    <w:rPr>
      <w:b/>
      <w:bCs/>
    </w:rPr>
  </w:style>
  <w:style w:type="paragraph" w:styleId="a7">
    <w:name w:val="header"/>
    <w:basedOn w:val="a"/>
    <w:link w:val="a8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78F"/>
  </w:style>
  <w:style w:type="paragraph" w:styleId="a9">
    <w:name w:val="footer"/>
    <w:basedOn w:val="a"/>
    <w:link w:val="aa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78F"/>
  </w:style>
  <w:style w:type="paragraph" w:styleId="ab">
    <w:name w:val="Balloon Text"/>
    <w:basedOn w:val="a"/>
    <w:link w:val="ac"/>
    <w:uiPriority w:val="99"/>
    <w:semiHidden/>
    <w:unhideWhenUsed/>
    <w:rsid w:val="00B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urist</cp:lastModifiedBy>
  <cp:revision>10</cp:revision>
  <cp:lastPrinted>2022-12-29T10:12:00Z</cp:lastPrinted>
  <dcterms:created xsi:type="dcterms:W3CDTF">2020-12-21T11:28:00Z</dcterms:created>
  <dcterms:modified xsi:type="dcterms:W3CDTF">2022-12-29T10:17:00Z</dcterms:modified>
</cp:coreProperties>
</file>